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B9" w:rsidRPr="00943224" w:rsidRDefault="008518BD" w:rsidP="0094322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943224">
        <w:rPr>
          <w:rFonts w:ascii="Times New Roman" w:hAnsi="Times New Roman" w:cs="Times New Roman"/>
          <w:lang w:val="ru-RU"/>
        </w:rPr>
        <w:t>Львовское общество еврейской культуры им. Шолом-Алейхема</w:t>
      </w:r>
    </w:p>
    <w:p w:rsidR="008518BD" w:rsidRPr="00943224" w:rsidRDefault="008518BD" w:rsidP="0094322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943224">
        <w:rPr>
          <w:rFonts w:ascii="Times New Roman" w:hAnsi="Times New Roman" w:cs="Times New Roman"/>
          <w:lang w:val="ru-RU"/>
        </w:rPr>
        <w:t>Общественная организация «Львовские дети»</w:t>
      </w:r>
    </w:p>
    <w:p w:rsidR="008518BD" w:rsidRPr="00943224" w:rsidRDefault="008518BD" w:rsidP="0094322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943224">
        <w:rPr>
          <w:rFonts w:ascii="Times New Roman" w:hAnsi="Times New Roman" w:cs="Times New Roman"/>
          <w:lang w:val="ru-RU"/>
        </w:rPr>
        <w:t>Народный драматический театр «Мы» ЦТДЮГ</w:t>
      </w:r>
    </w:p>
    <w:p w:rsidR="00943224" w:rsidRDefault="00943224" w:rsidP="009432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3224" w:rsidRDefault="00943224" w:rsidP="009432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6B7C3270" wp14:editId="16A7E269">
            <wp:simplePos x="0" y="0"/>
            <wp:positionH relativeFrom="margin">
              <wp:align>left</wp:align>
            </wp:positionH>
            <wp:positionV relativeFrom="paragraph">
              <wp:posOffset>10065</wp:posOffset>
            </wp:positionV>
            <wp:extent cx="241935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430" y="21279"/>
                <wp:lineTo x="21430" y="0"/>
                <wp:lineTo x="0" y="0"/>
              </wp:wrapPolygon>
            </wp:wrapTight>
            <wp:docPr id="3" name="Рисунок 3" descr="E:\Образотворче\Ескізи\Студія на Вугільній\Кракедал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разотворче\Ескізи\Студія на Вугільній\Кракедали 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8BD" w:rsidRPr="00943224" w:rsidRDefault="008518BD" w:rsidP="009432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ОТКРЫТОГО ЗАОЧНОГО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 ЕВРЕЙСКИХ ТЕАТРОВ «ТЕАТРАЛЬНЫЕ КРАКИДАЛЫ</w:t>
      </w:r>
      <w:r w:rsidR="00B26442">
        <w:rPr>
          <w:rStyle w:val="a6"/>
          <w:rFonts w:ascii="Times New Roman" w:hAnsi="Times New Roman" w:cs="Times New Roman"/>
          <w:sz w:val="24"/>
          <w:szCs w:val="24"/>
          <w:lang w:val="ru-RU"/>
        </w:rPr>
        <w:footnoteReference w:id="1"/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518BD" w:rsidRPr="00943224" w:rsidRDefault="008518BD" w:rsidP="009432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17 – 18 марта 2021 года.</w:t>
      </w:r>
    </w:p>
    <w:p w:rsidR="00943224" w:rsidRDefault="0094322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224" w:rsidRDefault="0094322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224" w:rsidRDefault="0094322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224" w:rsidRDefault="0094322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518BD" w:rsidRPr="00943224" w:rsidRDefault="008518BD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Открытый Заочный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аль еврейских театров «Театральные </w:t>
      </w:r>
      <w:proofErr w:type="spellStart"/>
      <w:r w:rsidRPr="00943224">
        <w:rPr>
          <w:rFonts w:ascii="Times New Roman" w:hAnsi="Times New Roman" w:cs="Times New Roman"/>
          <w:sz w:val="24"/>
          <w:szCs w:val="24"/>
          <w:lang w:val="ru-RU"/>
        </w:rPr>
        <w:t>Кракидалы</w:t>
      </w:r>
      <w:proofErr w:type="spellEnd"/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» (далее –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аль) проводится с целью повышения художественно-профессионального уровня любительских театральных коллективов, возрождения лучших традиций отечественного и мирового еврейского театрального искусства, поиска новых талантливых творческих коллективов и одарённых исполнителей.</w:t>
      </w:r>
    </w:p>
    <w:p w:rsidR="008518BD" w:rsidRDefault="008518BD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аль призван содействовать сохранению и утверждению духовных ценностей</w:t>
      </w:r>
      <w:r w:rsidR="00276B2C" w:rsidRPr="00943224">
        <w:rPr>
          <w:rFonts w:ascii="Times New Roman" w:hAnsi="Times New Roman" w:cs="Times New Roman"/>
          <w:sz w:val="24"/>
          <w:szCs w:val="24"/>
          <w:lang w:val="ru-RU"/>
        </w:rPr>
        <w:t>, привлечению широких масс к содержательному проведению досуга, выявлению и поддержке лучших любительских театральных коллективов и отдельных исполнителей, повышению профессионального и педагогического уровня руководителей коллективов.</w:t>
      </w:r>
    </w:p>
    <w:p w:rsidR="00943224" w:rsidRPr="00943224" w:rsidRDefault="00943224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B2C" w:rsidRPr="00943224" w:rsidRDefault="00276B2C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ОРГАНИЗАТОРЫ </w:t>
      </w:r>
      <w:r w:rsidR="00943224">
        <w:rPr>
          <w:rFonts w:ascii="Times New Roman" w:hAnsi="Times New Roman" w:cs="Times New Roman"/>
          <w:b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АЛЯ</w:t>
      </w:r>
    </w:p>
    <w:p w:rsidR="00276B2C" w:rsidRPr="00943224" w:rsidRDefault="00276B2C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Организаторами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аля являются: </w:t>
      </w:r>
    </w:p>
    <w:p w:rsidR="00276B2C" w:rsidRPr="00943224" w:rsidRDefault="00276B2C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Львовское общество еврейской культуры им.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Шолом-Алейхема; Общественная организация «Львовские дети»; театральная студия «На </w:t>
      </w:r>
      <w:proofErr w:type="spellStart"/>
      <w:r w:rsidR="00943224">
        <w:rPr>
          <w:rFonts w:ascii="Times New Roman" w:hAnsi="Times New Roman" w:cs="Times New Roman"/>
          <w:sz w:val="24"/>
          <w:szCs w:val="24"/>
          <w:lang w:val="ru-RU"/>
        </w:rPr>
        <w:t>Вугильний</w:t>
      </w:r>
      <w:proofErr w:type="spellEnd"/>
      <w:r w:rsidRPr="00943224">
        <w:rPr>
          <w:rFonts w:ascii="Times New Roman" w:hAnsi="Times New Roman" w:cs="Times New Roman"/>
          <w:sz w:val="24"/>
          <w:szCs w:val="24"/>
          <w:lang w:val="ru-RU"/>
        </w:rPr>
        <w:t>» Украинского драматического театра «Мы» ЦТДЮГ.</w:t>
      </w:r>
    </w:p>
    <w:p w:rsidR="00276B2C" w:rsidRPr="00943224" w:rsidRDefault="00276B2C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 возлагается на оргкомитет, в состав которого входят:</w:t>
      </w:r>
    </w:p>
    <w:p w:rsidR="00276B2C" w:rsidRPr="00943224" w:rsidRDefault="00276B2C" w:rsidP="00943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театральной студии «На </w:t>
      </w:r>
      <w:proofErr w:type="spellStart"/>
      <w:r w:rsidR="00943224">
        <w:rPr>
          <w:rFonts w:ascii="Times New Roman" w:hAnsi="Times New Roman" w:cs="Times New Roman"/>
          <w:sz w:val="24"/>
          <w:szCs w:val="24"/>
          <w:lang w:val="ru-RU"/>
        </w:rPr>
        <w:t>Вугильний</w:t>
      </w:r>
      <w:proofErr w:type="spellEnd"/>
      <w:r w:rsidRPr="00943224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276B2C" w:rsidRPr="00943224" w:rsidRDefault="00276B2C" w:rsidP="00943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Инициативная группа актёров театральной студии «На </w:t>
      </w:r>
      <w:proofErr w:type="spellStart"/>
      <w:r w:rsidR="00943224">
        <w:rPr>
          <w:rFonts w:ascii="Times New Roman" w:hAnsi="Times New Roman" w:cs="Times New Roman"/>
          <w:sz w:val="24"/>
          <w:szCs w:val="24"/>
          <w:lang w:val="ru-RU"/>
        </w:rPr>
        <w:t>Вугильний</w:t>
      </w:r>
      <w:proofErr w:type="spellEnd"/>
      <w:r w:rsidRPr="00943224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276B2C" w:rsidRPr="00943224" w:rsidRDefault="00276B2C" w:rsidP="009432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Общественная организация «Львовские дети».</w:t>
      </w:r>
    </w:p>
    <w:p w:rsidR="00276B2C" w:rsidRPr="00943224" w:rsidRDefault="00276B2C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Организационный комитет проводит предварительный сбор заявлений на участие, составляет Программу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аля, решает вопросы организационно-технического обеспечения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аля.</w:t>
      </w:r>
    </w:p>
    <w:p w:rsidR="00943224" w:rsidRDefault="00943224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6B2C" w:rsidRPr="00943224" w:rsidRDefault="00B96B77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ПОРЯДОК И СРОКИ ПРОВЕДЕНИЯ</w:t>
      </w:r>
    </w:p>
    <w:p w:rsidR="00B96B77" w:rsidRPr="00943224" w:rsidRDefault="00B96B77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Заочный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аль еврейских театров «Театральные </w:t>
      </w:r>
      <w:proofErr w:type="spellStart"/>
      <w:r w:rsidRPr="00943224">
        <w:rPr>
          <w:rFonts w:ascii="Times New Roman" w:hAnsi="Times New Roman" w:cs="Times New Roman"/>
          <w:sz w:val="24"/>
          <w:szCs w:val="24"/>
          <w:lang w:val="ru-RU"/>
        </w:rPr>
        <w:t>Кракидалы</w:t>
      </w:r>
      <w:proofErr w:type="spellEnd"/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проводится 17 – 18 марта 2021 года в Львовском обществе еврейской культуры им. Шолом-Алейхема (ул. </w:t>
      </w:r>
      <w:proofErr w:type="spellStart"/>
      <w:r w:rsidR="00943224">
        <w:rPr>
          <w:rFonts w:ascii="Times New Roman" w:hAnsi="Times New Roman" w:cs="Times New Roman"/>
          <w:b/>
          <w:sz w:val="24"/>
          <w:szCs w:val="24"/>
          <w:lang w:val="ru-RU"/>
        </w:rPr>
        <w:t>Вугильна</w:t>
      </w:r>
      <w:proofErr w:type="spellEnd"/>
      <w:r w:rsidR="0094322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3).</w:t>
      </w:r>
    </w:p>
    <w:p w:rsidR="00B26442" w:rsidRDefault="00B26442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6B77" w:rsidRPr="00943224" w:rsidRDefault="00B96B77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аля предусматривает: </w:t>
      </w:r>
    </w:p>
    <w:p w:rsidR="00B96B77" w:rsidRPr="00943224" w:rsidRDefault="00B96B77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Первый день просмотра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: 17 марта (среда):</w:t>
      </w:r>
    </w:p>
    <w:p w:rsidR="00B96B77" w:rsidRPr="00943224" w:rsidRDefault="00B96B77" w:rsidP="009432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12 до 12. 30 – торжественное открытие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аля;</w:t>
      </w:r>
    </w:p>
    <w:p w:rsidR="00B96B77" w:rsidRPr="00943224" w:rsidRDefault="00B96B77" w:rsidP="009432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12. 30 – 19.00 – просмотр записей работ участников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аля.</w:t>
      </w:r>
    </w:p>
    <w:p w:rsidR="00B96B77" w:rsidRPr="00943224" w:rsidRDefault="00B96B77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Второй день просмотра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: 18 марта (четверг):</w:t>
      </w:r>
    </w:p>
    <w:p w:rsidR="00B96B77" w:rsidRPr="00943224" w:rsidRDefault="00B96B77" w:rsidP="009432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12.00 – 19.00 – просмотр записей участников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аля;</w:t>
      </w:r>
    </w:p>
    <w:p w:rsidR="00B96B77" w:rsidRPr="00943224" w:rsidRDefault="00B96B77" w:rsidP="009432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19.00 – торжественное закрытие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аля, объявление решения жюри.</w:t>
      </w:r>
    </w:p>
    <w:p w:rsidR="00943224" w:rsidRDefault="00943224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6B77" w:rsidRPr="00943224" w:rsidRDefault="00B96B77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МЕСТО ПРОВЕДЕНИЯ</w:t>
      </w:r>
    </w:p>
    <w:p w:rsidR="00B96B77" w:rsidRPr="00943224" w:rsidRDefault="00943224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96B77"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. Львов,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Вугильна</w:t>
      </w:r>
      <w:proofErr w:type="spellEnd"/>
      <w:r w:rsidR="00B96B77" w:rsidRPr="00943224">
        <w:rPr>
          <w:rFonts w:ascii="Times New Roman" w:hAnsi="Times New Roman" w:cs="Times New Roman"/>
          <w:sz w:val="24"/>
          <w:szCs w:val="24"/>
          <w:lang w:val="ru-RU"/>
        </w:rPr>
        <w:t>, 3, Львовское общество еврейской культуры им. Шолом-Алейхема.</w:t>
      </w:r>
    </w:p>
    <w:p w:rsidR="00B96B77" w:rsidRDefault="00B96B77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Контакты</w:t>
      </w:r>
      <w:r w:rsidR="00BD6FFA" w:rsidRPr="00943224">
        <w:rPr>
          <w:rFonts w:ascii="Times New Roman" w:hAnsi="Times New Roman" w:cs="Times New Roman"/>
          <w:sz w:val="24"/>
          <w:szCs w:val="24"/>
          <w:lang w:val="ru-RU"/>
        </w:rPr>
        <w:t>: тел. +380 63 49 21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BD6FFA" w:rsidRPr="00943224">
        <w:rPr>
          <w:rFonts w:ascii="Times New Roman" w:hAnsi="Times New Roman" w:cs="Times New Roman"/>
          <w:sz w:val="24"/>
          <w:szCs w:val="24"/>
          <w:lang w:val="ru-RU"/>
        </w:rPr>
        <w:t>498.</w:t>
      </w:r>
    </w:p>
    <w:p w:rsidR="00943224" w:rsidRPr="00590CAE" w:rsidRDefault="00943224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90CAE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90CA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WSobetskyy</w:t>
      </w:r>
      <w:proofErr w:type="spellEnd"/>
      <w:r w:rsidRPr="00590CAE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590CA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943224" w:rsidRDefault="00943224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FFA" w:rsidRPr="00943224" w:rsidRDefault="00BD6FFA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УЧАСТНИКИ </w:t>
      </w:r>
      <w:r w:rsidR="00943224" w:rsidRPr="00943224">
        <w:rPr>
          <w:rFonts w:ascii="Times New Roman" w:hAnsi="Times New Roman" w:cs="Times New Roman"/>
          <w:b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АЛЯ</w:t>
      </w:r>
    </w:p>
    <w:p w:rsidR="00BD6FFA" w:rsidRPr="00943224" w:rsidRDefault="00BD6FFA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Для участия приглашаются 6 (шесть) театральных коллективов любого жанрового направления. 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Условием является еврейская тематика постановки. Предпочтительно исполнение на языке иврит или идиш (спектаклям, представленным на этих языках, автоматически присуждается два дополнительных балла)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76ED" w:rsidRDefault="00BE76ED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FFA" w:rsidRPr="00943224" w:rsidRDefault="00BD6FFA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Коллективы делятся на две возрастные номинации: младшая – 10 -18 лет; старшая – от 18.</w:t>
      </w:r>
    </w:p>
    <w:p w:rsidR="00BE76ED" w:rsidRDefault="00BE76ED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FFA" w:rsidRDefault="00BD6FFA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Коллективу–участнику предлагается 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до 120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минут для выступления.</w:t>
      </w:r>
    </w:p>
    <w:p w:rsidR="00BE76ED" w:rsidRPr="00943224" w:rsidRDefault="00BE76ED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FFA" w:rsidRPr="00BE76ED" w:rsidRDefault="00BD6FFA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76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ЖЮРИ </w:t>
      </w:r>
      <w:r w:rsidR="00943224" w:rsidRPr="00BE76ED">
        <w:rPr>
          <w:rFonts w:ascii="Times New Roman" w:hAnsi="Times New Roman" w:cs="Times New Roman"/>
          <w:b/>
          <w:sz w:val="24"/>
          <w:szCs w:val="24"/>
          <w:lang w:val="ru-RU"/>
        </w:rPr>
        <w:t>ФЕСТИВ</w:t>
      </w:r>
      <w:r w:rsidRPr="00BE76ED">
        <w:rPr>
          <w:rFonts w:ascii="Times New Roman" w:hAnsi="Times New Roman" w:cs="Times New Roman"/>
          <w:b/>
          <w:sz w:val="24"/>
          <w:szCs w:val="24"/>
          <w:lang w:val="ru-RU"/>
        </w:rPr>
        <w:t>АЛЯ, НАГРАЖДЕНИЕ ПОБЕДИТЕЛЕЙ</w:t>
      </w:r>
    </w:p>
    <w:p w:rsidR="00BD6FFA" w:rsidRPr="00943224" w:rsidRDefault="00BD6FFA" w:rsidP="009432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В состав жюри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 входят профессионалы театрального искусства и знатоки иврита и идиш;</w:t>
      </w:r>
    </w:p>
    <w:p w:rsidR="00BD6FFA" w:rsidRPr="00943224" w:rsidRDefault="00972C6E" w:rsidP="009432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Все участники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аля награждаются памятными дипломами и сувенирами;</w:t>
      </w:r>
    </w:p>
    <w:p w:rsidR="00972C6E" w:rsidRPr="00943224" w:rsidRDefault="00972C6E" w:rsidP="0094322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Победители в возрастных номинациях награждаются призами и дипломами (согласно решения жюри некоторые номинации могут не отмечаться).</w:t>
      </w:r>
    </w:p>
    <w:p w:rsidR="00BE76ED" w:rsidRDefault="00BE76ED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2C6E" w:rsidRPr="00BE76ED" w:rsidRDefault="00972C6E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76ED">
        <w:rPr>
          <w:rFonts w:ascii="Times New Roman" w:hAnsi="Times New Roman" w:cs="Times New Roman"/>
          <w:b/>
          <w:sz w:val="24"/>
          <w:szCs w:val="24"/>
          <w:lang w:val="ru-RU"/>
        </w:rPr>
        <w:t>ПОДАЧА ЗАЯВОК</w:t>
      </w:r>
    </w:p>
    <w:p w:rsidR="00972C6E" w:rsidRPr="00943224" w:rsidRDefault="00972C6E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Коллективы, претендующие на участие в Заочном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але, должны прислать на адрес Оргкомитета 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заявку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по </w:t>
      </w:r>
      <w:proofErr w:type="spellStart"/>
      <w:r w:rsidRPr="00943224">
        <w:rPr>
          <w:rFonts w:ascii="Times New Roman" w:hAnsi="Times New Roman" w:cs="Times New Roman"/>
          <w:sz w:val="24"/>
          <w:szCs w:val="24"/>
          <w:lang w:val="ru-RU"/>
        </w:rPr>
        <w:t>прилагающейся</w:t>
      </w:r>
      <w:proofErr w:type="spellEnd"/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форме и </w:t>
      </w:r>
      <w:r w:rsidRPr="0094322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94322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диск с полной записью спектакля, (</w:t>
      </w:r>
      <w:r w:rsidRPr="0094322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94322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диск возврату не подлежит и остаётся в архиве </w:t>
      </w:r>
      <w:r w:rsidR="00BE76E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ргкомитета);</w:t>
      </w:r>
    </w:p>
    <w:p w:rsidR="00972C6E" w:rsidRPr="00943224" w:rsidRDefault="00972C6E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Заявки на участие в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але оргкомитет принимает согласно данному Положению </w:t>
      </w:r>
      <w:r w:rsidRPr="009432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 15 февраля 2021 года.</w:t>
      </w:r>
    </w:p>
    <w:p w:rsidR="00972C6E" w:rsidRPr="00943224" w:rsidRDefault="00972C6E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Об участии в Заочном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але коллектив-участник будет уведомлён не позже </w:t>
      </w:r>
      <w:r w:rsidR="0084304C" w:rsidRPr="00943224">
        <w:rPr>
          <w:rFonts w:ascii="Times New Roman" w:hAnsi="Times New Roman" w:cs="Times New Roman"/>
          <w:b/>
          <w:sz w:val="24"/>
          <w:szCs w:val="24"/>
          <w:lang w:val="ru-RU"/>
        </w:rPr>
        <w:t>01 марта 2021 года</w:t>
      </w:r>
      <w:r w:rsidR="0084304C"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электронной почтой. Все организационные вопросы можно уладить по телефону +038 063 4921 498 с организатором (Валерий </w:t>
      </w:r>
      <w:proofErr w:type="spellStart"/>
      <w:r w:rsidR="0084304C" w:rsidRPr="00943224">
        <w:rPr>
          <w:rFonts w:ascii="Times New Roman" w:hAnsi="Times New Roman" w:cs="Times New Roman"/>
          <w:sz w:val="24"/>
          <w:szCs w:val="24"/>
          <w:lang w:val="ru-RU"/>
        </w:rPr>
        <w:t>Собецкий</w:t>
      </w:r>
      <w:proofErr w:type="spellEnd"/>
      <w:r w:rsidR="0084304C" w:rsidRPr="0094322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4304C" w:rsidRPr="00943224" w:rsidRDefault="0084304C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Участие в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але 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добровольное и бесплатное.</w:t>
      </w:r>
    </w:p>
    <w:p w:rsidR="00BE76ED" w:rsidRDefault="00BE76ED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304C" w:rsidRDefault="0084304C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Заявку и </w:t>
      </w:r>
      <w:r w:rsidRPr="00943224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</w:t>
      </w:r>
      <w:r w:rsidRPr="00943224">
        <w:rPr>
          <w:rFonts w:ascii="Times New Roman" w:hAnsi="Times New Roman" w:cs="Times New Roman"/>
          <w:b/>
          <w:sz w:val="24"/>
          <w:szCs w:val="24"/>
          <w:lang w:val="en-US"/>
        </w:rPr>
        <w:t>DVD</w:t>
      </w: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диск необходимо выслать по почте (оригинал) в указанные сроки по адресу: Театральная студия «На </w:t>
      </w:r>
      <w:proofErr w:type="spellStart"/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Вугильний</w:t>
      </w:r>
      <w:proofErr w:type="spellEnd"/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», Львовское общество еврейской культуры им. Шолом-Алейхема, улица </w:t>
      </w:r>
      <w:proofErr w:type="spellStart"/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Вугильна</w:t>
      </w:r>
      <w:proofErr w:type="spellEnd"/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, 3, город Львов – 79000.</w:t>
      </w:r>
    </w:p>
    <w:p w:rsidR="00BE76ED" w:rsidRPr="00943224" w:rsidRDefault="00BE76ED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304C" w:rsidRPr="00BE76ED" w:rsidRDefault="0084304C" w:rsidP="00943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76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ФИНАНСИРОВАНИЕ И УСЛОВИЯ </w:t>
      </w:r>
      <w:r w:rsidR="00943224" w:rsidRPr="00BE76ED">
        <w:rPr>
          <w:rFonts w:ascii="Times New Roman" w:hAnsi="Times New Roman" w:cs="Times New Roman"/>
          <w:b/>
          <w:sz w:val="24"/>
          <w:szCs w:val="24"/>
          <w:lang w:val="ru-RU"/>
        </w:rPr>
        <w:t>ФЕСТИВ</w:t>
      </w:r>
      <w:r w:rsidRPr="00BE76ED">
        <w:rPr>
          <w:rFonts w:ascii="Times New Roman" w:hAnsi="Times New Roman" w:cs="Times New Roman"/>
          <w:b/>
          <w:sz w:val="24"/>
          <w:szCs w:val="24"/>
          <w:lang w:val="ru-RU"/>
        </w:rPr>
        <w:t>АЛЯ</w:t>
      </w:r>
    </w:p>
    <w:p w:rsidR="0084304C" w:rsidRPr="00943224" w:rsidRDefault="0084304C" w:rsidP="0094322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Организационное и материально техническое обеспечение деятельности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аля частично проводится за счёт инициативной группы Театральной студии «На </w:t>
      </w:r>
      <w:proofErr w:type="spellStart"/>
      <w:r w:rsidRPr="00943224">
        <w:rPr>
          <w:rFonts w:ascii="Times New Roman" w:hAnsi="Times New Roman" w:cs="Times New Roman"/>
          <w:sz w:val="24"/>
          <w:szCs w:val="24"/>
          <w:lang w:val="ru-RU"/>
        </w:rPr>
        <w:t>Вугильний</w:t>
      </w:r>
      <w:proofErr w:type="spellEnd"/>
      <w:r w:rsidRPr="00943224">
        <w:rPr>
          <w:rFonts w:ascii="Times New Roman" w:hAnsi="Times New Roman" w:cs="Times New Roman"/>
          <w:sz w:val="24"/>
          <w:szCs w:val="24"/>
          <w:lang w:val="ru-RU"/>
        </w:rPr>
        <w:t>» и ОО «Львовские дети».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B7DB4" w:rsidRPr="00943224" w:rsidRDefault="00BE76ED" w:rsidP="00BE7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1312" behindDoc="1" locked="0" layoutInCell="1" allowOverlap="1" wp14:anchorId="75823F00" wp14:editId="20B7EAB3">
            <wp:simplePos x="0" y="0"/>
            <wp:positionH relativeFrom="margin">
              <wp:align>left</wp:align>
            </wp:positionH>
            <wp:positionV relativeFrom="paragraph">
              <wp:posOffset>101789</wp:posOffset>
            </wp:positionV>
            <wp:extent cx="2265680" cy="1720215"/>
            <wp:effectExtent l="0" t="0" r="1270" b="0"/>
            <wp:wrapTight wrapText="bothSides">
              <wp:wrapPolygon edited="0">
                <wp:start x="0" y="0"/>
                <wp:lineTo x="0" y="21289"/>
                <wp:lineTo x="21430" y="21289"/>
                <wp:lineTo x="21430" y="0"/>
                <wp:lineTo x="0" y="0"/>
              </wp:wrapPolygon>
            </wp:wrapTight>
            <wp:docPr id="4" name="Рисунок 4" descr="E:\Образотворче\Ескізи\Студія на Вугільній\Кракедал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разотворче\Ескізи\Студія на Вугільній\Кракедали 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B4" w:rsidRPr="00943224">
        <w:rPr>
          <w:rFonts w:ascii="Times New Roman" w:hAnsi="Times New Roman" w:cs="Times New Roman"/>
          <w:b/>
          <w:sz w:val="24"/>
          <w:szCs w:val="24"/>
          <w:lang w:val="ru-RU"/>
        </w:rPr>
        <w:t>ЗАЯВКА</w:t>
      </w:r>
    </w:p>
    <w:p w:rsidR="00BE76ED" w:rsidRDefault="00BE76ED" w:rsidP="00BE7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B7DB4"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 участие в </w:t>
      </w:r>
    </w:p>
    <w:p w:rsidR="00BB7DB4" w:rsidRPr="00943224" w:rsidRDefault="00BB7DB4" w:rsidP="00BE7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Открытом Заочном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але еврейских театров</w:t>
      </w:r>
    </w:p>
    <w:p w:rsidR="00BB7DB4" w:rsidRPr="00943224" w:rsidRDefault="00BB7DB4" w:rsidP="00BE7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«Театральные </w:t>
      </w:r>
      <w:proofErr w:type="spellStart"/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Кракидалы</w:t>
      </w:r>
      <w:proofErr w:type="spellEnd"/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B7DB4" w:rsidRPr="00943224" w:rsidRDefault="00BB7DB4" w:rsidP="00BE7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«17 – 18» марта 2021 года.</w:t>
      </w:r>
    </w:p>
    <w:p w:rsidR="00BE76ED" w:rsidRDefault="00BB7DB4" w:rsidP="00BE7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Львовское общество еврейской культуры </w:t>
      </w:r>
    </w:p>
    <w:p w:rsidR="00BB7DB4" w:rsidRPr="00943224" w:rsidRDefault="00BB7DB4" w:rsidP="00BE7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им. Шолом-Алейхема</w:t>
      </w:r>
    </w:p>
    <w:p w:rsidR="00BB7DB4" w:rsidRPr="00943224" w:rsidRDefault="00BE76ED" w:rsidP="00BE76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B7DB4" w:rsidRPr="00943224">
        <w:rPr>
          <w:rFonts w:ascii="Times New Roman" w:hAnsi="Times New Roman" w:cs="Times New Roman"/>
          <w:sz w:val="24"/>
          <w:szCs w:val="24"/>
          <w:lang w:val="ru-RU"/>
        </w:rPr>
        <w:t>. Львов.</w:t>
      </w:r>
    </w:p>
    <w:p w:rsidR="00BE76ED" w:rsidRDefault="00BE76E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76ED" w:rsidRDefault="00BE76E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7DB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Название коллектива и юридическая принадлежность</w:t>
      </w:r>
      <w:r w:rsidR="00BE76E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BE76ED" w:rsidRDefault="00BE76E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BE76ED" w:rsidRPr="00943224" w:rsidRDefault="00BE76E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BB7DB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Фамилия и имя руководителя коллектива</w:t>
      </w:r>
      <w:r w:rsidR="00BE76E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</w:p>
    <w:p w:rsidR="00BE76ED" w:rsidRPr="00943224" w:rsidRDefault="00BE76E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7DB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Сведения о самых выдающихся творческих достижениях коллектива</w:t>
      </w:r>
      <w:r w:rsidR="00BE76ED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BE76ED" w:rsidRDefault="00BE76E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:rsidR="00BE76ED" w:rsidRDefault="00BE76E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:rsidR="00BE76ED" w:rsidRPr="00943224" w:rsidRDefault="00BE76E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304C" w:rsidRDefault="0084304C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B7DB4"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постановки, представленной на </w:t>
      </w:r>
      <w:r w:rsidR="00943224">
        <w:rPr>
          <w:rFonts w:ascii="Times New Roman" w:hAnsi="Times New Roman" w:cs="Times New Roman"/>
          <w:sz w:val="24"/>
          <w:szCs w:val="24"/>
          <w:lang w:val="ru-RU"/>
        </w:rPr>
        <w:t>Фестив</w:t>
      </w:r>
      <w:r w:rsidR="00BB7DB4"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аль (список: персонаж – </w:t>
      </w:r>
      <w:proofErr w:type="gramStart"/>
      <w:r w:rsidR="00BB7DB4" w:rsidRPr="00943224">
        <w:rPr>
          <w:rFonts w:ascii="Times New Roman" w:hAnsi="Times New Roman" w:cs="Times New Roman"/>
          <w:sz w:val="24"/>
          <w:szCs w:val="24"/>
          <w:lang w:val="ru-RU"/>
        </w:rPr>
        <w:t>актёр)</w:t>
      </w:r>
      <w:r w:rsidR="00B26442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 w:rsidR="00B26442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B26442" w:rsidRPr="00943224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7DB4" w:rsidRPr="0094322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Название произведения и его автор</w:t>
      </w:r>
      <w:r w:rsidR="00B2644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7EBD" w:rsidRDefault="00F87EBD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 исполнен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ия_________________________________________________________________</w:t>
      </w:r>
    </w:p>
    <w:p w:rsidR="00BB7DB4" w:rsidRPr="0094322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Время выступления</w:t>
      </w:r>
      <w:r w:rsidR="00B2644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7DB4" w:rsidRPr="0094322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Адрес, контактные телефоны, </w:t>
      </w:r>
      <w:r w:rsidRPr="009432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432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2644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</w:t>
      </w:r>
      <w:r w:rsidRPr="009432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7DB4" w:rsidRPr="0094322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Дата подачи заявки «____» _____________2021 года</w:t>
      </w: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D6FFA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Подпись руководителя коллектива</w:t>
      </w:r>
    </w:p>
    <w:p w:rsidR="00B26442" w:rsidRPr="00943224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26442" w:rsidRDefault="00B26442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7DB4" w:rsidRPr="0094322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224">
        <w:rPr>
          <w:rFonts w:ascii="Times New Roman" w:hAnsi="Times New Roman" w:cs="Times New Roman"/>
          <w:sz w:val="24"/>
          <w:szCs w:val="24"/>
          <w:lang w:val="ru-RU"/>
        </w:rPr>
        <w:t>Подпись руководителя организации</w:t>
      </w:r>
      <w:r w:rsidR="00B26442">
        <w:rPr>
          <w:rStyle w:val="a6"/>
          <w:rFonts w:ascii="Times New Roman" w:hAnsi="Times New Roman" w:cs="Times New Roman"/>
          <w:sz w:val="24"/>
          <w:szCs w:val="24"/>
          <w:lang w:val="ru-RU"/>
        </w:rPr>
        <w:footnoteReference w:id="2"/>
      </w:r>
    </w:p>
    <w:p w:rsidR="00BB7DB4" w:rsidRPr="00943224" w:rsidRDefault="00BB7DB4" w:rsidP="009432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B7DB4" w:rsidRPr="00943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66" w:rsidRDefault="007A3166" w:rsidP="00B26442">
      <w:pPr>
        <w:spacing w:after="0" w:line="240" w:lineRule="auto"/>
      </w:pPr>
      <w:r>
        <w:separator/>
      </w:r>
    </w:p>
  </w:endnote>
  <w:endnote w:type="continuationSeparator" w:id="0">
    <w:p w:rsidR="007A3166" w:rsidRDefault="007A3166" w:rsidP="00B2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66" w:rsidRDefault="007A3166" w:rsidP="00B26442">
      <w:pPr>
        <w:spacing w:after="0" w:line="240" w:lineRule="auto"/>
      </w:pPr>
      <w:r>
        <w:separator/>
      </w:r>
    </w:p>
  </w:footnote>
  <w:footnote w:type="continuationSeparator" w:id="0">
    <w:p w:rsidR="007A3166" w:rsidRDefault="007A3166" w:rsidP="00B26442">
      <w:pPr>
        <w:spacing w:after="0" w:line="240" w:lineRule="auto"/>
      </w:pPr>
      <w:r>
        <w:continuationSeparator/>
      </w:r>
    </w:p>
  </w:footnote>
  <w:footnote w:id="1">
    <w:p w:rsidR="00B26442" w:rsidRPr="00943224" w:rsidRDefault="00B26442" w:rsidP="00B2644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Style w:val="a6"/>
        </w:rPr>
        <w:footnoteRef/>
      </w:r>
      <w:r>
        <w:t xml:space="preserve"> </w:t>
      </w:r>
      <w:r w:rsidRPr="00B26442">
        <w:rPr>
          <w:rFonts w:ascii="Times New Roman" w:hAnsi="Times New Roman" w:cs="Times New Roman"/>
          <w:sz w:val="20"/>
          <w:szCs w:val="20"/>
          <w:lang w:val="ru-RU"/>
        </w:rPr>
        <w:t xml:space="preserve">Как вспоминает львовский польский писатель Витольд </w:t>
      </w:r>
      <w:proofErr w:type="spellStart"/>
      <w:r w:rsidRPr="00B26442">
        <w:rPr>
          <w:rFonts w:ascii="Times New Roman" w:hAnsi="Times New Roman" w:cs="Times New Roman"/>
          <w:sz w:val="20"/>
          <w:szCs w:val="20"/>
          <w:lang w:val="ru-RU"/>
        </w:rPr>
        <w:t>Шолгиня</w:t>
      </w:r>
      <w:proofErr w:type="spellEnd"/>
      <w:r w:rsidRPr="00B26442">
        <w:rPr>
          <w:rFonts w:ascii="Times New Roman" w:hAnsi="Times New Roman" w:cs="Times New Roman"/>
          <w:sz w:val="20"/>
          <w:szCs w:val="20"/>
          <w:lang w:val="ru-RU"/>
        </w:rPr>
        <w:t xml:space="preserve">, в межвоенном Львове </w:t>
      </w:r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>«</w:t>
      </w:r>
      <w:proofErr w:type="spellStart"/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>Кракидалами</w:t>
      </w:r>
      <w:proofErr w:type="spellEnd"/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называлась, по крайней мере в наше время, не только эта удлинённая площадь </w:t>
      </w:r>
      <w:proofErr w:type="spellStart"/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>Краковская</w:t>
      </w:r>
      <w:proofErr w:type="spellEnd"/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 xml:space="preserve">, что протянулась от окончания улицы </w:t>
      </w:r>
      <w:proofErr w:type="spellStart"/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>Гетьманской</w:t>
      </w:r>
      <w:proofErr w:type="spellEnd"/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до окончания улицы </w:t>
      </w:r>
      <w:proofErr w:type="spellStart"/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>Краковской</w:t>
      </w:r>
      <w:proofErr w:type="spellEnd"/>
      <w:r w:rsidRPr="00B26442">
        <w:rPr>
          <w:rFonts w:ascii="Times New Roman" w:hAnsi="Times New Roman" w:cs="Times New Roman"/>
          <w:i/>
          <w:sz w:val="20"/>
          <w:szCs w:val="20"/>
          <w:lang w:val="ru-RU"/>
        </w:rPr>
        <w:t>, что тянулась сюда от площади Рынок, но также значительно более широкое пространство на север. Что охватывал группу других площадей и паутину улиц, улочек, переулков, дворов и переходов в плотной застройке этой самой старой в своих фундаментах части древнего Львова.</w:t>
      </w:r>
      <w:r w:rsidRPr="0094322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B26442" w:rsidRPr="00B26442" w:rsidRDefault="00B26442">
      <w:pPr>
        <w:pStyle w:val="a4"/>
        <w:rPr>
          <w:lang w:val="ru-RU"/>
        </w:rPr>
      </w:pPr>
    </w:p>
  </w:footnote>
  <w:footnote w:id="2">
    <w:p w:rsidR="00B26442" w:rsidRDefault="00B26442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есть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F83"/>
    <w:multiLevelType w:val="hybridMultilevel"/>
    <w:tmpl w:val="1D909E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623F"/>
    <w:multiLevelType w:val="hybridMultilevel"/>
    <w:tmpl w:val="ADB0CA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7519"/>
    <w:multiLevelType w:val="hybridMultilevel"/>
    <w:tmpl w:val="1EBC76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6AA6"/>
    <w:multiLevelType w:val="hybridMultilevel"/>
    <w:tmpl w:val="66322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0D9E"/>
    <w:multiLevelType w:val="hybridMultilevel"/>
    <w:tmpl w:val="43DCA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8A"/>
    <w:rsid w:val="00240DD3"/>
    <w:rsid w:val="00276B2C"/>
    <w:rsid w:val="00590CAE"/>
    <w:rsid w:val="0063228A"/>
    <w:rsid w:val="0069506E"/>
    <w:rsid w:val="007A3166"/>
    <w:rsid w:val="0084304C"/>
    <w:rsid w:val="008518BD"/>
    <w:rsid w:val="00943224"/>
    <w:rsid w:val="00972C6E"/>
    <w:rsid w:val="009D6292"/>
    <w:rsid w:val="00B26442"/>
    <w:rsid w:val="00B96B77"/>
    <w:rsid w:val="00BB7DB4"/>
    <w:rsid w:val="00BD6FFA"/>
    <w:rsid w:val="00BE76ED"/>
    <w:rsid w:val="00F03C01"/>
    <w:rsid w:val="00F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E27F"/>
  <w15:chartTrackingRefBased/>
  <w15:docId w15:val="{CCF3250C-FD4D-4AC9-B55B-44CC6B4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2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64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64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6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2263-CA70-43FB-9254-10F9BC83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</dc:creator>
  <cp:keywords/>
  <dc:description/>
  <cp:lastModifiedBy>Валерій</cp:lastModifiedBy>
  <cp:revision>4</cp:revision>
  <dcterms:created xsi:type="dcterms:W3CDTF">2020-07-17T13:16:00Z</dcterms:created>
  <dcterms:modified xsi:type="dcterms:W3CDTF">2020-07-27T12:39:00Z</dcterms:modified>
</cp:coreProperties>
</file>